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خطاب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تثبيت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ومفصل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يحمل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ويعمل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بوظيفة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يتقاضى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تتقاضى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الموظفة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وقدره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المواصلات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المواصلات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[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البدل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عطى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يتحمل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التحيات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